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43694-2026 i Krokoms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