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dokument behandlar höga naturvärden i avverkningsanmälan A 3433-2022 i Krokoms kommun. Denna avverkningsanmälan inkom 2022-01-24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