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dokument behandlar höga naturvärden i avverkningsanmälan A 35885-2025 i Krokoms kommun. Denna avverkningsanmälan inkom 2025-07-24 10:25:01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