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dokument behandlar höga naturvärden i avverkningsanmälan A 1477-2025 i Krokoms kommun som inkom 2025-01-13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7055983, E 483494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