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som inkom 2026-03-26 och omfattar 39,0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7104437, E 464359 i SWEREF 99 TM.</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