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dokument behandlar höga naturvärden i avverkningsanmälan A 26216-2026 i Krokoms kommun som inkom 2026-06-09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7063266, E 460624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