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som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garnlav (VU, T), läderdoftande fingersvamp (VU), Skeletocutis delicata (VU), smalskaftslav (VU), taggfingersvamp (VU), skrovellav (NT, T), tretåig hackspett (NT, T, §4), ullticka (NT, T), äggvaxskivling (NT), korallblylav (S, T), spindelblomster (S, T, §8) och svavelriska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