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som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garnlav (VU, T), rynkskinn (NT, T), tretåig hackspett (NT, T, §4), ullticka (NT, T), vitgrynig nållav (NT), gytterlav (S, T), stuplav (S, T) och trådticka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