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dokument behandlar höga naturvärden i avverkningsanmälan A 46761-2022 i Krokoms kommun som inkom 2022-10-13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294" cy="5688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386294"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7053912, E 440050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