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som inkom 2025-10-13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7057564, E 463882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