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som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granriska (S), kambräken (S, T), korallblylav (S, T), luddlav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