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som inkom 2025-12-09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7026301, E 445721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