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dokument behandlar höga naturvärden i avverkningsanmälan A 64163-2023 i Krokoms kommun som inkom 2023-12-19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7029899, E 477460 i SWEREF 99 TM.</w:t>
      </w:r>
    </w:p>
    <w:p>
      <w:pPr>
        <w:pStyle w:val="Heading2"/>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