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som inkom 2025-12-23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7043403, E 463791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