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som inkom 2026-01-08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garnlav (VU,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7053328, E 445043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