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som inkom 2026-03-26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7104437, E 464359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