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Detta dokument behandlar höga naturvärden i avverkningsanmälan A 16426-2024 i Krokoms kommun som inkom 2024-04-25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7041145, E 442954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