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Detta dokument behandlar höga naturvärden i avverkningsanmälan A 1824-2026 i Krokoms kommun som inkom 2026-01-13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7028611, E 441395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garnlav (VU,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