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som inkom 2023-04-25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7086930, E 451107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doftticka (VU, T, §8), garnlav (VU, T), brunpudrad nållav (NT, T), harticka (NT, T), lavskrika (NT, T, §4), rödbrun blekspik (NT, T), skrovellav (NT, T), tretåig hackspett (NT, T, §4), ullticka (NT, T), granriska (S), gulnål (S, T), gytterlav (S, T), stuplav (S, T), trådticka (S, T), vedticka (S, T),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