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som inkom 2024-05-16 och omfattar 10,9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3984" cy="5688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4398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7087302, E 486528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gränsticka (VU, T), doftskinn (NT, T), lunglav (NT, T), rosenticka (NT, T), rynkskinn (NT, T), tretåig hackspett (NT, T, §4), ullticka (NT, T), vedtrappmossa (NT, T), luddlav (S, T), stuplav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