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Detta dokument behandlar höga naturvärden i avverkningsanmälan A 21720-2026 i Krokoms kommun som inkom 2026-05-07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7033752, E 468607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