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som inkom 2024-06-10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7094581, E 448507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