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Detta dokument behandlar höga naturvärden i avverkningsanmälan A 27645-2026 i Krokoms kommun som inkom 2026-06-17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2041" cy="5688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520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7014752, E 470970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