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som inkom 2021-07-01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7085427, E 456354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