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Detta dokument behandlar höga naturvärden i avverkningsanmälan A 35158-2022 i Krokoms kommun som inkom 2022-08-24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7038788, E 457960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