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som inkom 2024-09-19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7068803, E 478088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