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som inkom 2023-10-17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7074791, E 466857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