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som inkom 2025-11-05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7039224, E 442201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