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Detta dokument behandlar höga naturvärden i avverkningsanmälan A 54924-2025 i Krokoms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7089460, E 472124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