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som inkom 2023-11-13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7031145, E 439960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