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Detta dokument behandlar höga naturvärden i avverkningsanmälan A 57857-2025 i Krokoms kommun som inkom 2025-11-20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7034217, E 469390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