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Detta dokument behandlar höga naturvärden i avverkningsanmälan A 5919-2025 i Krokoms kommun som inkom 2025-02-07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7063288, E 434079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