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som inkom 2024-12-20 och omfattar 44,1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7085740, E 449619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10 naturvårdsarter hittats: garnlav (VU, T), doftskinn (NT, T), gammelgransskål (NT, T), knottrig blåslav (NT, T), lavskrika (NT, T, §4), rödbrun blekspik (NT, T), skrovellav (NT, T), ullticka (NT, T), vitgrynig nållav (NT) och tvåblad (S,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