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som inkom 2024-12-21 och omfattar 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7068755, E 433696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5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