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Detta dokument behandlar höga naturvärden i avverkningsanmälan A 71570-2021 i Krokoms kommun som inkom 2021-12-10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7032814, E 446581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8 naturvårdsarter hittats: läderdoftande fingersvamp (VU), fjällig taggsvamp s.str. (NT), flattoppad klubbsvamp (NT), gultoppig fingersvamp (NT), skrovellav (NT, T), droppklibbskivling (S), stuplav (S, 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