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Detta dokument behandlar höga naturvärden i avverkningsanmälan A 785-2024 i Krokoms kommun som inkom 2024-01-09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7046621, E 466437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