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30069-2022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