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19-2019 i Krokoms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