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dokument behandlar höga naturvärden i avverkningsanmälan A 32142-2022 i Krokoms kommun. Denna avverkningsanmälan inkom 2022-08-07 00:00:00 och omfattar 60,8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