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15 meter från avverkningsanmälan A 30415-2026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