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dokument behandlar höga naturvärden i avverkningsanmälan A 16978-2025 i Krokoms kommun. Denna avverkningsanmälan inkom 2025-04-08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