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322-2024 i Krokoms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