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8322-2026 i Krokoms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