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574-2020 i Krokom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