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3-2025 i Krokom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