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7-2026 i Krokom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