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30406-2020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