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björktrast (NT, §4), drillsnäppa (NT, §4), fiskmås (NT, §4), järpe (NT, §4), rödvingetrast (NT, §4), skogshare (NT), spillkråka (NT, §4), svartvit flugsnappare (NT, §4), talltita (NT, §4), tretåig hackspett (NT, §4), ärtsångare (NT, §4), fiskgjuse (§4) och gråkråka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ärtsångare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