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dokument behandlar höga naturvärden i avverkningsanmälan A 43555-2025 i Strömsunds kommun. Denna avverkningsanmälan inkom 2025-09-11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rynkskinn (VU), gammelgransskål (NT), garnlav (NT), granticka (NT), gränsticka (NT), harticka (NT), järpe (NT, §4), liten svartspik (NT), lunglav (NT), rosenticka (NT), talltita (NT, §4), tretåig hackspett (NT, §4), ullticka (NT), vedtrappmossa (NT), vitgrynig nållav (NT), korallblylav (S), skinnlav (S), trådticka (S), vedticka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527171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