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brunklöver (NT), gammelgransskål (NT), garnlav (NT), granticka (NT), harticka (NT), liten svartspik (NT), lunglav (NT), skrovellav (NT), spillkråka (NT, §4), talltita (NT, §4), tretåig hackspett (NT, §4), ullticka (NT), vitgrynig nållav (NT), barkkornlav (S), luddlav (S), stor aspticka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